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6BAF" w14:textId="714E2AB0" w:rsidR="00033280" w:rsidRDefault="00AE295A">
      <w:pPr>
        <w:tabs>
          <w:tab w:val="left" w:pos="426"/>
          <w:tab w:val="left" w:pos="8171"/>
        </w:tabs>
        <w:ind w:right="-234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38980" wp14:editId="44C5BF71">
                <wp:simplePos x="0" y="0"/>
                <wp:positionH relativeFrom="column">
                  <wp:posOffset>1371600</wp:posOffset>
                </wp:positionH>
                <wp:positionV relativeFrom="paragraph">
                  <wp:posOffset>-114300</wp:posOffset>
                </wp:positionV>
                <wp:extent cx="3657600" cy="1409700"/>
                <wp:effectExtent l="26035" t="19685" r="2159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C7339" w14:textId="77777777" w:rsidR="00033280" w:rsidRDefault="00033280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</w:rPr>
                              <w:t xml:space="preserve">The Italian Spinone Club of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b/>
                                    <w:bCs/>
                                    <w:sz w:val="28"/>
                                  </w:rPr>
                                  <w:t>Great Britain</w:t>
                                </w:r>
                              </w:smartTag>
                            </w:smartTag>
                          </w:p>
                          <w:p w14:paraId="062D3331" w14:textId="77777777" w:rsidR="00033280" w:rsidRPr="003133FB" w:rsidRDefault="00033280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0F119E6B" w14:textId="77777777" w:rsidR="00033280" w:rsidRDefault="00033280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Hon Field Trial Secretary</w:t>
                            </w:r>
                          </w:p>
                          <w:p w14:paraId="31F72A84" w14:textId="77777777" w:rsidR="00033280" w:rsidRDefault="00033280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Alix Johnson</w:t>
                            </w:r>
                          </w:p>
                          <w:p w14:paraId="7226D3E8" w14:textId="77777777" w:rsidR="00033280" w:rsidRDefault="00705383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1 Ducks Cottages,</w:t>
                            </w:r>
                            <w:r w:rsidR="000341FE">
                              <w:rPr>
                                <w:rFonts w:ascii="Arial" w:hAnsi="Arial"/>
                                <w:sz w:val="22"/>
                              </w:rPr>
                              <w:t xml:space="preserve"> Nether</w:t>
                            </w:r>
                            <w:r w:rsidR="00033280">
                              <w:rPr>
                                <w:rFonts w:ascii="Arial" w:hAnsi="Arial"/>
                                <w:sz w:val="22"/>
                              </w:rPr>
                              <w:t xml:space="preserve"> Wallop, Stockbridge</w:t>
                            </w:r>
                          </w:p>
                          <w:p w14:paraId="569C4FD5" w14:textId="77777777" w:rsidR="00033280" w:rsidRDefault="000341FE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Hants SO20 8HE</w:t>
                            </w:r>
                          </w:p>
                          <w:p w14:paraId="45AF9597" w14:textId="77777777" w:rsidR="00033280" w:rsidRDefault="00033280">
                            <w:pPr>
                              <w:pStyle w:val="TxBrt4"/>
                              <w:tabs>
                                <w:tab w:val="left" w:pos="2205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01264 781913</w:t>
                            </w:r>
                          </w:p>
                          <w:p w14:paraId="7C0A9B51" w14:textId="77777777" w:rsidR="00033280" w:rsidRDefault="00033280">
                            <w:pPr>
                              <w:jc w:val="center"/>
                              <w:rPr>
                                <w:color w:val="0000FF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</w:rPr>
                              <w:t>3girlsandtrev@lineone.net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38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-9pt;width:4in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" strokeweight="3pt">
                <v:stroke linestyle="thinThin"/>
                <v:textbox>
                  <w:txbxContent>
                    <w:p w14:paraId="6B8C7339" w14:textId="77777777" w:rsidR="00033280" w:rsidRDefault="00033280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</w:rPr>
                        <w:t xml:space="preserve">The Italian Spinone Club of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b/>
                              <w:bCs/>
                              <w:sz w:val="28"/>
                            </w:rPr>
                            <w:t>Great Britain</w:t>
                          </w:r>
                        </w:smartTag>
                      </w:smartTag>
                    </w:p>
                    <w:p w14:paraId="062D3331" w14:textId="77777777" w:rsidR="00033280" w:rsidRPr="003133FB" w:rsidRDefault="00033280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0F119E6B" w14:textId="77777777" w:rsidR="00033280" w:rsidRDefault="00033280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Hon Field Trial Secretary</w:t>
                      </w:r>
                    </w:p>
                    <w:p w14:paraId="31F72A84" w14:textId="77777777" w:rsidR="00033280" w:rsidRDefault="00033280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Alix Johnson</w:t>
                      </w:r>
                    </w:p>
                    <w:p w14:paraId="7226D3E8" w14:textId="77777777" w:rsidR="00033280" w:rsidRDefault="00705383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1 Ducks Cottages,</w:t>
                      </w:r>
                      <w:r w:rsidR="000341FE">
                        <w:rPr>
                          <w:rFonts w:ascii="Arial" w:hAnsi="Arial"/>
                          <w:sz w:val="22"/>
                        </w:rPr>
                        <w:t xml:space="preserve"> Nether</w:t>
                      </w:r>
                      <w:r w:rsidR="00033280">
                        <w:rPr>
                          <w:rFonts w:ascii="Arial" w:hAnsi="Arial"/>
                          <w:sz w:val="22"/>
                        </w:rPr>
                        <w:t xml:space="preserve"> Wallop, Stockbridge</w:t>
                      </w:r>
                    </w:p>
                    <w:p w14:paraId="569C4FD5" w14:textId="77777777" w:rsidR="00033280" w:rsidRDefault="000341FE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Hants SO20 8HE</w:t>
                      </w:r>
                    </w:p>
                    <w:p w14:paraId="45AF9597" w14:textId="77777777" w:rsidR="00033280" w:rsidRDefault="00033280">
                      <w:pPr>
                        <w:pStyle w:val="TxBrt4"/>
                        <w:tabs>
                          <w:tab w:val="left" w:pos="2205"/>
                        </w:tabs>
                        <w:spacing w:line="240" w:lineRule="auto"/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01264 781913</w:t>
                      </w:r>
                    </w:p>
                    <w:p w14:paraId="7C0A9B51" w14:textId="77777777" w:rsidR="00033280" w:rsidRDefault="00033280">
                      <w:pPr>
                        <w:jc w:val="center"/>
                        <w:rPr>
                          <w:color w:val="0000FF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22"/>
                        </w:rPr>
                        <w:t>3girlsandtrev@lineone.net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FEB6A3" wp14:editId="6D73D2FE">
            <wp:extent cx="1219200" cy="12192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280"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B15B76" wp14:editId="528C7B46">
            <wp:extent cx="12192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694E" w14:textId="6FA11E1A" w:rsidR="000222DE" w:rsidRPr="005E2220" w:rsidRDefault="000222DE" w:rsidP="005E2220">
      <w:pPr>
        <w:widowControl w:val="0"/>
        <w:overflowPunct w:val="0"/>
        <w:autoSpaceDE w:val="0"/>
        <w:autoSpaceDN w:val="0"/>
        <w:adjustRightInd w:val="0"/>
        <w:rPr>
          <w:sz w:val="16"/>
          <w:szCs w:val="16"/>
        </w:rPr>
      </w:pPr>
    </w:p>
    <w:p w14:paraId="130CCCED" w14:textId="77777777" w:rsidR="005E2220" w:rsidRPr="005E2220" w:rsidRDefault="005E2220" w:rsidP="005E222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16"/>
          <w:szCs w:val="16"/>
        </w:rPr>
      </w:pPr>
    </w:p>
    <w:p w14:paraId="54E49181" w14:textId="77777777" w:rsidR="002F03FC" w:rsidRPr="002F03FC" w:rsidRDefault="001F74F4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2F03FC">
        <w:rPr>
          <w:rFonts w:ascii="Arial" w:hAnsi="Arial" w:cs="Arial"/>
          <w:b/>
          <w:bCs/>
          <w:kern w:val="28"/>
          <w:sz w:val="32"/>
          <w:szCs w:val="32"/>
        </w:rPr>
        <w:t>GROUSE POINTING TEST</w:t>
      </w:r>
      <w:r w:rsidR="000222DE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14:paraId="5FAED63B" w14:textId="686DC60C" w:rsidR="001F74F4" w:rsidRPr="003133FB" w:rsidRDefault="00794453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</w:rPr>
        <w:t>Saturday 2</w:t>
      </w:r>
      <w:r w:rsidR="006F153E">
        <w:rPr>
          <w:rFonts w:ascii="Arial" w:hAnsi="Arial" w:cs="Arial"/>
          <w:b/>
          <w:bCs/>
          <w:kern w:val="28"/>
          <w:sz w:val="28"/>
          <w:szCs w:val="28"/>
        </w:rPr>
        <w:t>5 March 2023</w:t>
      </w:r>
    </w:p>
    <w:p w14:paraId="4F5AD225" w14:textId="09B46ECB" w:rsidR="0076297F" w:rsidRDefault="00794453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bookmarkStart w:id="0" w:name="_Hlk105002001"/>
      <w:r w:rsidRPr="00BB22AA">
        <w:rPr>
          <w:rFonts w:ascii="Arial" w:hAnsi="Arial" w:cs="Arial"/>
          <w:b/>
          <w:bCs/>
          <w:kern w:val="28"/>
          <w:sz w:val="28"/>
          <w:szCs w:val="28"/>
        </w:rPr>
        <w:t>Walshaw</w:t>
      </w:r>
      <w:r w:rsidR="001F74F4" w:rsidRPr="00BB22AA">
        <w:rPr>
          <w:rFonts w:ascii="Arial" w:hAnsi="Arial" w:cs="Arial"/>
          <w:b/>
          <w:bCs/>
          <w:kern w:val="28"/>
          <w:sz w:val="28"/>
          <w:szCs w:val="28"/>
        </w:rPr>
        <w:t xml:space="preserve"> Moor, </w:t>
      </w:r>
      <w:r w:rsidR="00556EC8" w:rsidRPr="00BB22AA">
        <w:rPr>
          <w:rFonts w:ascii="Arial" w:hAnsi="Arial" w:cs="Arial"/>
          <w:b/>
          <w:bCs/>
          <w:kern w:val="28"/>
          <w:sz w:val="28"/>
          <w:szCs w:val="28"/>
        </w:rPr>
        <w:t>West Yorkshire</w:t>
      </w:r>
      <w:r w:rsidR="00580987" w:rsidRPr="00BB22AA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="0076297F" w:rsidRPr="00BB22AA">
        <w:rPr>
          <w:rFonts w:ascii="Arial" w:hAnsi="Arial" w:cs="Arial"/>
          <w:b/>
          <w:bCs/>
          <w:kern w:val="28"/>
          <w:sz w:val="28"/>
          <w:szCs w:val="28"/>
        </w:rPr>
        <w:t>HX7 7AT</w:t>
      </w:r>
    </w:p>
    <w:p w14:paraId="6A0B2268" w14:textId="60D9162F" w:rsidR="00BB22AA" w:rsidRDefault="00BB22AA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</w:rPr>
        <w:t>By kind permission of R Bannister Esq. and Jonathan Lord</w:t>
      </w:r>
    </w:p>
    <w:bookmarkEnd w:id="0"/>
    <w:p w14:paraId="64F0BE69" w14:textId="77777777" w:rsidR="00B42452" w:rsidRPr="00E93B1D" w:rsidRDefault="00B42452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0"/>
          <w:szCs w:val="20"/>
        </w:rPr>
      </w:pPr>
    </w:p>
    <w:p w14:paraId="58E3356E" w14:textId="7A06194B" w:rsidR="00794453" w:rsidRPr="0076297F" w:rsidRDefault="00794453" w:rsidP="0079445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kern w:val="28"/>
          <w:sz w:val="28"/>
          <w:szCs w:val="28"/>
        </w:rPr>
      </w:pPr>
      <w:r w:rsidRPr="0076297F">
        <w:rPr>
          <w:rFonts w:ascii="Arial" w:hAnsi="Arial" w:cs="Arial"/>
          <w:b/>
          <w:color w:val="FF0000"/>
          <w:kern w:val="28"/>
          <w:sz w:val="28"/>
          <w:szCs w:val="28"/>
        </w:rPr>
        <w:t xml:space="preserve">There will be runs for </w:t>
      </w:r>
      <w:r w:rsidR="0076297F" w:rsidRPr="0076297F">
        <w:rPr>
          <w:rFonts w:ascii="Arial" w:hAnsi="Arial" w:cs="Arial"/>
          <w:b/>
          <w:color w:val="FF0000"/>
          <w:kern w:val="28"/>
          <w:sz w:val="28"/>
          <w:szCs w:val="28"/>
        </w:rPr>
        <w:t>15</w:t>
      </w:r>
      <w:r w:rsidRPr="0076297F">
        <w:rPr>
          <w:rFonts w:ascii="Arial" w:hAnsi="Arial" w:cs="Arial"/>
          <w:b/>
          <w:color w:val="FF0000"/>
          <w:kern w:val="28"/>
          <w:sz w:val="28"/>
          <w:szCs w:val="28"/>
        </w:rPr>
        <w:t xml:space="preserve"> Junior HPRs.  </w:t>
      </w:r>
    </w:p>
    <w:p w14:paraId="1F858FAF" w14:textId="77777777" w:rsidR="00794453" w:rsidRPr="0076297F" w:rsidRDefault="00794453" w:rsidP="0079445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kern w:val="28"/>
          <w:sz w:val="28"/>
          <w:szCs w:val="28"/>
        </w:rPr>
      </w:pPr>
      <w:r w:rsidRPr="0076297F">
        <w:rPr>
          <w:rFonts w:ascii="Arial" w:hAnsi="Arial" w:cs="Arial"/>
          <w:b/>
          <w:color w:val="FF0000"/>
          <w:kern w:val="28"/>
          <w:sz w:val="28"/>
          <w:szCs w:val="28"/>
        </w:rPr>
        <w:t>ISCGB members and Spinoni will be given priority.</w:t>
      </w:r>
    </w:p>
    <w:p w14:paraId="6FEDE7C8" w14:textId="43884EE6" w:rsidR="006F153E" w:rsidRDefault="00794453" w:rsidP="0079445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kern w:val="28"/>
          <w:sz w:val="28"/>
          <w:szCs w:val="28"/>
        </w:rPr>
      </w:pPr>
      <w:r w:rsidRPr="0076297F">
        <w:rPr>
          <w:rFonts w:ascii="Arial" w:hAnsi="Arial" w:cs="Arial"/>
          <w:b/>
          <w:color w:val="FF0000"/>
          <w:kern w:val="28"/>
          <w:sz w:val="28"/>
          <w:szCs w:val="28"/>
        </w:rPr>
        <w:t>Adult HPRs/</w:t>
      </w:r>
      <w:r w:rsidR="00F12108" w:rsidRPr="0076297F">
        <w:rPr>
          <w:rFonts w:ascii="Arial" w:hAnsi="Arial" w:cs="Arial"/>
          <w:b/>
          <w:color w:val="FF0000"/>
          <w:kern w:val="28"/>
          <w:sz w:val="28"/>
          <w:szCs w:val="28"/>
        </w:rPr>
        <w:t>non-members</w:t>
      </w:r>
      <w:r w:rsidRPr="0076297F">
        <w:rPr>
          <w:rFonts w:ascii="Arial" w:hAnsi="Arial" w:cs="Arial"/>
          <w:b/>
          <w:color w:val="FF0000"/>
          <w:kern w:val="28"/>
          <w:sz w:val="28"/>
          <w:szCs w:val="28"/>
        </w:rPr>
        <w:t xml:space="preserve"> may apply and, in the absence of a full card of Juniors, a draw will be made.</w:t>
      </w:r>
    </w:p>
    <w:p w14:paraId="61E5F46E" w14:textId="5D11DA07" w:rsidR="00794453" w:rsidRDefault="006F153E" w:rsidP="00794453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CC"/>
          <w:kern w:val="28"/>
        </w:rPr>
      </w:pPr>
      <w:r>
        <w:rPr>
          <w:rFonts w:ascii="Arial" w:hAnsi="Arial" w:cs="Arial"/>
          <w:b/>
          <w:color w:val="FF0000"/>
          <w:kern w:val="28"/>
          <w:sz w:val="28"/>
          <w:szCs w:val="28"/>
        </w:rPr>
        <w:t xml:space="preserve">  One dog per handler</w:t>
      </w:r>
      <w:r w:rsidR="009C2EBE">
        <w:rPr>
          <w:rFonts w:ascii="Arial" w:hAnsi="Arial" w:cs="Arial"/>
          <w:b/>
          <w:color w:val="FF0000"/>
          <w:kern w:val="28"/>
          <w:sz w:val="28"/>
          <w:szCs w:val="28"/>
        </w:rPr>
        <w:t>,</w:t>
      </w:r>
      <w:r>
        <w:rPr>
          <w:rFonts w:ascii="Arial" w:hAnsi="Arial" w:cs="Arial"/>
          <w:b/>
          <w:color w:val="FF0000"/>
          <w:kern w:val="28"/>
          <w:sz w:val="28"/>
          <w:szCs w:val="28"/>
        </w:rPr>
        <w:t xml:space="preserve"> unless under subscribed.</w:t>
      </w:r>
    </w:p>
    <w:p w14:paraId="6F9C6FC8" w14:textId="77777777" w:rsidR="00810F05" w:rsidRDefault="00810F05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5F794962" w14:textId="7BADE748" w:rsidR="002F03FC" w:rsidRPr="00A417E5" w:rsidRDefault="002F03FC" w:rsidP="002F03FC">
      <w:pPr>
        <w:pStyle w:val="TxBrp9"/>
        <w:spacing w:line="240" w:lineRule="auto"/>
        <w:rPr>
          <w:rFonts w:ascii="Arial" w:hAnsi="Arial"/>
          <w:b/>
          <w:color w:val="FF0000"/>
          <w:sz w:val="28"/>
          <w:szCs w:val="28"/>
        </w:rPr>
      </w:pPr>
      <w:r w:rsidRPr="00B52875">
        <w:rPr>
          <w:rFonts w:ascii="Arial" w:hAnsi="Arial" w:cs="Arial"/>
          <w:b/>
          <w:bCs/>
          <w:sz w:val="28"/>
          <w:szCs w:val="28"/>
        </w:rPr>
        <w:t>Judges:</w:t>
      </w:r>
      <w:r w:rsidRPr="00B52875">
        <w:rPr>
          <w:rFonts w:ascii="Arial" w:hAnsi="Arial" w:cs="Arial"/>
          <w:b/>
          <w:bCs/>
          <w:sz w:val="28"/>
          <w:szCs w:val="28"/>
        </w:rPr>
        <w:tab/>
      </w:r>
      <w:r w:rsidRPr="00B52875">
        <w:rPr>
          <w:rFonts w:ascii="Arial" w:hAnsi="Arial" w:cs="Arial"/>
          <w:b/>
          <w:bCs/>
          <w:sz w:val="28"/>
          <w:szCs w:val="28"/>
        </w:rPr>
        <w:tab/>
      </w:r>
      <w:r w:rsidR="00794453">
        <w:rPr>
          <w:rFonts w:ascii="Arial" w:hAnsi="Arial" w:cs="Arial"/>
          <w:bCs/>
          <w:sz w:val="28"/>
          <w:szCs w:val="28"/>
        </w:rPr>
        <w:t>Eddie Kania and Rob Irvine</w:t>
      </w:r>
    </w:p>
    <w:p w14:paraId="4B012D03" w14:textId="77777777" w:rsidR="002F03FC" w:rsidRPr="00B52875" w:rsidRDefault="002F03FC" w:rsidP="002F03FC">
      <w:pPr>
        <w:pStyle w:val="TxBrp9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728A1F6" w14:textId="15210C8B" w:rsidR="002F03FC" w:rsidRPr="00D03FDC" w:rsidRDefault="002F03FC" w:rsidP="002F03FC">
      <w:pPr>
        <w:pStyle w:val="TxBrp9"/>
        <w:spacing w:line="240" w:lineRule="auto"/>
        <w:rPr>
          <w:rFonts w:ascii="Arial" w:hAnsi="Arial" w:cs="Arial"/>
          <w:bCs/>
          <w:color w:val="00B0F0"/>
          <w:sz w:val="28"/>
          <w:szCs w:val="28"/>
        </w:rPr>
      </w:pPr>
      <w:r w:rsidRPr="00B52875">
        <w:rPr>
          <w:rFonts w:ascii="Arial" w:hAnsi="Arial" w:cs="Arial"/>
          <w:b/>
          <w:bCs/>
          <w:sz w:val="28"/>
          <w:szCs w:val="28"/>
        </w:rPr>
        <w:t>Entries Close:</w:t>
      </w:r>
      <w:r w:rsidRPr="00B52875">
        <w:rPr>
          <w:rFonts w:ascii="Arial" w:hAnsi="Arial" w:cs="Arial"/>
          <w:b/>
          <w:bCs/>
          <w:sz w:val="28"/>
          <w:szCs w:val="28"/>
        </w:rPr>
        <w:tab/>
      </w:r>
      <w:r w:rsidR="00402917">
        <w:rPr>
          <w:rFonts w:ascii="Arial" w:hAnsi="Arial" w:cs="Arial"/>
          <w:bCs/>
          <w:sz w:val="28"/>
          <w:szCs w:val="28"/>
        </w:rPr>
        <w:t xml:space="preserve">Friday </w:t>
      </w:r>
      <w:r w:rsidR="006F153E">
        <w:rPr>
          <w:rFonts w:ascii="Arial" w:hAnsi="Arial" w:cs="Arial"/>
          <w:bCs/>
          <w:sz w:val="28"/>
          <w:szCs w:val="28"/>
        </w:rPr>
        <w:t>10</w:t>
      </w:r>
      <w:r w:rsidR="00794453" w:rsidRPr="00794453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794453">
        <w:rPr>
          <w:rFonts w:ascii="Arial" w:hAnsi="Arial" w:cs="Arial"/>
          <w:bCs/>
          <w:sz w:val="28"/>
          <w:szCs w:val="28"/>
        </w:rPr>
        <w:t xml:space="preserve"> </w:t>
      </w:r>
      <w:r w:rsidR="008232F2">
        <w:rPr>
          <w:rFonts w:ascii="Arial" w:hAnsi="Arial" w:cs="Arial"/>
          <w:bCs/>
          <w:sz w:val="28"/>
          <w:szCs w:val="28"/>
        </w:rPr>
        <w:t>March 2023</w:t>
      </w:r>
    </w:p>
    <w:p w14:paraId="3CDA13FD" w14:textId="77777777" w:rsidR="002F03FC" w:rsidRPr="008A5462" w:rsidRDefault="002F03FC" w:rsidP="002F03FC">
      <w:pPr>
        <w:pStyle w:val="TxBrp9"/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153D9E8A" w14:textId="77777777" w:rsidR="00815B21" w:rsidRPr="008A5462" w:rsidRDefault="00C14D4B" w:rsidP="002F03FC">
      <w:pPr>
        <w:pStyle w:val="TxBrp9"/>
        <w:spacing w:line="240" w:lineRule="auto"/>
        <w:rPr>
          <w:rFonts w:ascii="Arial" w:hAnsi="Arial"/>
          <w:sz w:val="28"/>
          <w:szCs w:val="28"/>
        </w:rPr>
      </w:pPr>
      <w:r w:rsidRPr="00BB22AA">
        <w:rPr>
          <w:rFonts w:ascii="Arial" w:hAnsi="Arial"/>
          <w:b/>
          <w:sz w:val="28"/>
          <w:szCs w:val="28"/>
        </w:rPr>
        <w:t>Meeting:</w:t>
      </w:r>
      <w:r w:rsidRPr="00BB22AA">
        <w:rPr>
          <w:rFonts w:ascii="Arial" w:hAnsi="Arial"/>
          <w:b/>
          <w:sz w:val="28"/>
          <w:szCs w:val="28"/>
        </w:rPr>
        <w:tab/>
      </w:r>
      <w:r w:rsidRPr="00BB22AA">
        <w:rPr>
          <w:rFonts w:ascii="Arial" w:hAnsi="Arial"/>
          <w:b/>
          <w:sz w:val="28"/>
          <w:szCs w:val="28"/>
        </w:rPr>
        <w:tab/>
      </w:r>
      <w:r w:rsidRPr="00BB22AA">
        <w:rPr>
          <w:rFonts w:ascii="Arial" w:hAnsi="Arial"/>
          <w:sz w:val="28"/>
          <w:szCs w:val="28"/>
        </w:rPr>
        <w:t>845 am for 9 am start</w:t>
      </w:r>
    </w:p>
    <w:p w14:paraId="78B9F171" w14:textId="77777777" w:rsidR="002F03FC" w:rsidRPr="001F74F4" w:rsidRDefault="002F03FC" w:rsidP="001F74F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</w:rPr>
      </w:pPr>
    </w:p>
    <w:p w14:paraId="62CB22A8" w14:textId="4EE884E1" w:rsidR="008C26CB" w:rsidRDefault="001F74F4" w:rsidP="001F74F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1F74F4">
        <w:rPr>
          <w:rFonts w:ascii="Arial" w:hAnsi="Arial" w:cs="Arial"/>
          <w:b/>
          <w:bCs/>
          <w:kern w:val="28"/>
        </w:rPr>
        <w:t>JUNIOR</w:t>
      </w:r>
      <w:r w:rsidR="00810F05">
        <w:rPr>
          <w:rFonts w:ascii="Arial" w:hAnsi="Arial" w:cs="Arial"/>
          <w:b/>
          <w:bCs/>
          <w:kern w:val="28"/>
        </w:rPr>
        <w:t>S</w:t>
      </w:r>
      <w:r w:rsidR="008C26CB">
        <w:rPr>
          <w:rFonts w:ascii="Arial" w:hAnsi="Arial" w:cs="Arial"/>
          <w:b/>
          <w:bCs/>
          <w:kern w:val="28"/>
        </w:rPr>
        <w:t>:</w:t>
      </w:r>
      <w:r w:rsidRPr="001F74F4">
        <w:rPr>
          <w:rFonts w:ascii="Arial" w:hAnsi="Arial" w:cs="Arial"/>
          <w:kern w:val="28"/>
          <w:sz w:val="20"/>
          <w:szCs w:val="20"/>
        </w:rPr>
        <w:t xml:space="preserve">  </w:t>
      </w:r>
      <w:r w:rsidRPr="001F74F4">
        <w:rPr>
          <w:rFonts w:ascii="Arial" w:hAnsi="Arial" w:cs="Arial"/>
          <w:kern w:val="28"/>
        </w:rPr>
        <w:t xml:space="preserve">For dogs over 6 months of age and under two years of age on </w:t>
      </w:r>
      <w:r w:rsidR="00CF3D08" w:rsidRPr="001F74F4">
        <w:rPr>
          <w:rFonts w:ascii="Arial" w:hAnsi="Arial" w:cs="Arial"/>
          <w:kern w:val="28"/>
        </w:rPr>
        <w:t>1</w:t>
      </w:r>
      <w:r w:rsidR="00CF3D08">
        <w:rPr>
          <w:rFonts w:ascii="Arial" w:hAnsi="Arial" w:cs="Arial"/>
          <w:kern w:val="28"/>
          <w:vertAlign w:val="superscript"/>
        </w:rPr>
        <w:t xml:space="preserve">st </w:t>
      </w:r>
      <w:r w:rsidR="00CF3D08">
        <w:rPr>
          <w:rFonts w:ascii="Arial" w:hAnsi="Arial" w:cs="Arial"/>
          <w:kern w:val="28"/>
        </w:rPr>
        <w:t>January</w:t>
      </w:r>
      <w:r w:rsidR="003F69D9">
        <w:rPr>
          <w:rFonts w:ascii="Arial" w:hAnsi="Arial" w:cs="Arial"/>
          <w:kern w:val="28"/>
        </w:rPr>
        <w:t xml:space="preserve"> 20</w:t>
      </w:r>
      <w:r w:rsidR="00D03FDC">
        <w:rPr>
          <w:rFonts w:ascii="Arial" w:hAnsi="Arial" w:cs="Arial"/>
          <w:kern w:val="28"/>
        </w:rPr>
        <w:t>2</w:t>
      </w:r>
      <w:r w:rsidR="006F153E">
        <w:rPr>
          <w:rFonts w:ascii="Arial" w:hAnsi="Arial" w:cs="Arial"/>
          <w:kern w:val="28"/>
        </w:rPr>
        <w:t>3</w:t>
      </w:r>
    </w:p>
    <w:p w14:paraId="6147F165" w14:textId="77777777" w:rsidR="00B42452" w:rsidRPr="00B42452" w:rsidRDefault="00B42452" w:rsidP="001F74F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6EA485FA" w14:textId="020CA89C" w:rsidR="00B42452" w:rsidRDefault="001F74F4" w:rsidP="008D0D8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1F74F4">
        <w:rPr>
          <w:rFonts w:ascii="Arial" w:hAnsi="Arial" w:cs="Arial"/>
          <w:b/>
          <w:bCs/>
          <w:kern w:val="28"/>
        </w:rPr>
        <w:t>ADULT</w:t>
      </w:r>
      <w:r w:rsidR="00810F05">
        <w:rPr>
          <w:rFonts w:ascii="Arial" w:hAnsi="Arial" w:cs="Arial"/>
          <w:b/>
          <w:bCs/>
          <w:kern w:val="28"/>
        </w:rPr>
        <w:t>S</w:t>
      </w:r>
      <w:r w:rsidR="008C26CB">
        <w:rPr>
          <w:rFonts w:ascii="Arial" w:hAnsi="Arial" w:cs="Arial"/>
          <w:b/>
          <w:bCs/>
          <w:kern w:val="28"/>
        </w:rPr>
        <w:t>:</w:t>
      </w:r>
      <w:r w:rsidRPr="001F74F4">
        <w:rPr>
          <w:rFonts w:ascii="Arial" w:hAnsi="Arial" w:cs="Arial"/>
          <w:kern w:val="28"/>
          <w:sz w:val="20"/>
          <w:szCs w:val="20"/>
        </w:rPr>
        <w:t xml:space="preserve">    </w:t>
      </w:r>
      <w:r w:rsidRPr="001F74F4">
        <w:rPr>
          <w:rFonts w:ascii="Arial" w:hAnsi="Arial" w:cs="Arial"/>
          <w:kern w:val="28"/>
        </w:rPr>
        <w:t xml:space="preserve">For dogs over two years of age on </w:t>
      </w:r>
      <w:r w:rsidR="00CF3D08" w:rsidRPr="001F74F4">
        <w:rPr>
          <w:rFonts w:ascii="Arial" w:hAnsi="Arial" w:cs="Arial"/>
          <w:kern w:val="28"/>
        </w:rPr>
        <w:t>1</w:t>
      </w:r>
      <w:r w:rsidR="00CF3D08">
        <w:rPr>
          <w:rFonts w:ascii="Arial" w:hAnsi="Arial" w:cs="Arial"/>
          <w:kern w:val="28"/>
          <w:vertAlign w:val="superscript"/>
        </w:rPr>
        <w:t>st</w:t>
      </w:r>
      <w:r w:rsidR="000428AA">
        <w:rPr>
          <w:rFonts w:ascii="Arial" w:hAnsi="Arial" w:cs="Arial"/>
          <w:kern w:val="28"/>
        </w:rPr>
        <w:t xml:space="preserve"> </w:t>
      </w:r>
      <w:r w:rsidR="003F69D9">
        <w:rPr>
          <w:rFonts w:ascii="Arial" w:hAnsi="Arial" w:cs="Arial"/>
          <w:kern w:val="28"/>
        </w:rPr>
        <w:t>January 20</w:t>
      </w:r>
      <w:r w:rsidR="00D03FDC">
        <w:rPr>
          <w:rFonts w:ascii="Arial" w:hAnsi="Arial" w:cs="Arial"/>
          <w:kern w:val="28"/>
        </w:rPr>
        <w:t>2</w:t>
      </w:r>
      <w:r w:rsidR="006F153E">
        <w:rPr>
          <w:rFonts w:ascii="Arial" w:hAnsi="Arial" w:cs="Arial"/>
          <w:kern w:val="28"/>
        </w:rPr>
        <w:t>3</w:t>
      </w:r>
    </w:p>
    <w:p w14:paraId="08B85362" w14:textId="77777777" w:rsidR="00B42452" w:rsidRDefault="00B42452" w:rsidP="008D0D8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115638E9" w14:textId="38B4BCB6" w:rsidR="008D0D80" w:rsidRDefault="008D0D80" w:rsidP="008D0D8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8D0D80">
        <w:rPr>
          <w:rFonts w:ascii="Arial" w:hAnsi="Arial" w:cs="Arial"/>
          <w:kern w:val="28"/>
        </w:rPr>
        <w:t>Credit should be given to dogs which point grouse (all species), snipe and</w:t>
      </w:r>
      <w:r>
        <w:rPr>
          <w:rFonts w:ascii="Arial" w:hAnsi="Arial" w:cs="Arial"/>
          <w:kern w:val="28"/>
        </w:rPr>
        <w:t xml:space="preserve"> </w:t>
      </w:r>
      <w:r w:rsidRPr="008D0D80">
        <w:rPr>
          <w:rFonts w:ascii="Arial" w:hAnsi="Arial" w:cs="Arial"/>
          <w:kern w:val="28"/>
        </w:rPr>
        <w:t>golden plover. They should not, however, be penalised for failing to point snipe</w:t>
      </w:r>
      <w:r>
        <w:rPr>
          <w:rFonts w:ascii="Arial" w:hAnsi="Arial" w:cs="Arial"/>
          <w:kern w:val="28"/>
        </w:rPr>
        <w:t xml:space="preserve"> </w:t>
      </w:r>
      <w:r w:rsidRPr="008D0D80">
        <w:rPr>
          <w:rFonts w:ascii="Arial" w:hAnsi="Arial" w:cs="Arial"/>
          <w:kern w:val="28"/>
        </w:rPr>
        <w:t>or golden plover</w:t>
      </w:r>
      <w:r>
        <w:rPr>
          <w:rFonts w:ascii="Arial" w:hAnsi="Arial" w:cs="Arial"/>
          <w:kern w:val="28"/>
        </w:rPr>
        <w:t>.</w:t>
      </w:r>
    </w:p>
    <w:p w14:paraId="19828D6F" w14:textId="77777777" w:rsidR="008D0D80" w:rsidRDefault="008D0D80" w:rsidP="008D0D8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3A794626" w14:textId="4078ABDF" w:rsidR="001F74F4" w:rsidRPr="001F74F4" w:rsidRDefault="001F74F4" w:rsidP="008D0D8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1F74F4">
        <w:rPr>
          <w:rFonts w:ascii="Arial" w:hAnsi="Arial" w:cs="Arial"/>
          <w:kern w:val="28"/>
        </w:rPr>
        <w:t xml:space="preserve">Dogs will be assessed at the end of the day, and those considered worthy will be </w:t>
      </w:r>
      <w:r w:rsidR="00EA233A" w:rsidRPr="001F74F4">
        <w:rPr>
          <w:rFonts w:ascii="Arial" w:hAnsi="Arial" w:cs="Arial"/>
          <w:kern w:val="28"/>
        </w:rPr>
        <w:t>graded</w:t>
      </w:r>
      <w:r w:rsidR="004762DF">
        <w:rPr>
          <w:rFonts w:ascii="Arial" w:hAnsi="Arial" w:cs="Arial"/>
          <w:kern w:val="28"/>
        </w:rPr>
        <w:t>:</w:t>
      </w:r>
      <w:r>
        <w:rPr>
          <w:rFonts w:ascii="Arial" w:hAnsi="Arial" w:cs="Arial"/>
          <w:kern w:val="28"/>
        </w:rPr>
        <w:t xml:space="preserve"> </w:t>
      </w:r>
      <w:r w:rsidRPr="001F74F4">
        <w:rPr>
          <w:rFonts w:ascii="Arial" w:hAnsi="Arial" w:cs="Arial"/>
          <w:kern w:val="28"/>
        </w:rPr>
        <w:t>EXCELLENT, VERY GOOD or GOOD.</w:t>
      </w:r>
    </w:p>
    <w:p w14:paraId="59850196" w14:textId="77777777" w:rsidR="001F74F4" w:rsidRPr="001F74F4" w:rsidRDefault="001F74F4" w:rsidP="001F74F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14:paraId="5E9AC9E8" w14:textId="2FC8993A" w:rsidR="001F74F4" w:rsidRDefault="001F74F4" w:rsidP="001F74F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  <w:r w:rsidRPr="001F74F4">
        <w:rPr>
          <w:rFonts w:ascii="Arial" w:hAnsi="Arial" w:cs="Arial"/>
          <w:kern w:val="28"/>
        </w:rPr>
        <w:t>Dogs will be run singly into wind for a minimum</w:t>
      </w:r>
      <w:r w:rsidRPr="001F74F4">
        <w:rPr>
          <w:rFonts w:ascii="Arial" w:hAnsi="Arial" w:cs="Arial"/>
          <w:kern w:val="28"/>
          <w:sz w:val="20"/>
          <w:szCs w:val="20"/>
        </w:rPr>
        <w:t xml:space="preserve"> </w:t>
      </w:r>
      <w:r w:rsidRPr="001F74F4">
        <w:rPr>
          <w:rFonts w:ascii="Arial" w:hAnsi="Arial" w:cs="Arial"/>
          <w:kern w:val="28"/>
        </w:rPr>
        <w:t xml:space="preserve">of ten minutes. </w:t>
      </w:r>
      <w:r w:rsidR="004762DF">
        <w:rPr>
          <w:rFonts w:ascii="Arial" w:hAnsi="Arial" w:cs="Arial"/>
          <w:kern w:val="28"/>
        </w:rPr>
        <w:t xml:space="preserve"> </w:t>
      </w:r>
      <w:r w:rsidR="00EC5CD2">
        <w:rPr>
          <w:rFonts w:ascii="Arial" w:hAnsi="Arial" w:cs="Arial"/>
          <w:kern w:val="28"/>
        </w:rPr>
        <w:t>They will be allowed one minute to settle down.</w:t>
      </w:r>
      <w:r w:rsidR="004762DF">
        <w:rPr>
          <w:rFonts w:ascii="Arial" w:hAnsi="Arial" w:cs="Arial"/>
          <w:kern w:val="28"/>
        </w:rPr>
        <w:t xml:space="preserve"> </w:t>
      </w:r>
      <w:r w:rsidRPr="001F74F4">
        <w:rPr>
          <w:rFonts w:ascii="Arial" w:hAnsi="Arial" w:cs="Arial"/>
          <w:kern w:val="28"/>
        </w:rPr>
        <w:t xml:space="preserve"> Priority will be given to game findin</w:t>
      </w:r>
      <w:r w:rsidR="00EC5CD2">
        <w:rPr>
          <w:rFonts w:ascii="Arial" w:hAnsi="Arial" w:cs="Arial"/>
          <w:kern w:val="28"/>
        </w:rPr>
        <w:t>g and therefore n</w:t>
      </w:r>
      <w:r w:rsidRPr="001F74F4">
        <w:rPr>
          <w:rFonts w:ascii="Arial" w:hAnsi="Arial" w:cs="Arial"/>
          <w:kern w:val="28"/>
        </w:rPr>
        <w:t xml:space="preserve">atural working ability will </w:t>
      </w:r>
      <w:r w:rsidR="00EC5CD2">
        <w:rPr>
          <w:rFonts w:ascii="Arial" w:hAnsi="Arial" w:cs="Arial"/>
          <w:kern w:val="28"/>
        </w:rPr>
        <w:t>be credited</w:t>
      </w:r>
      <w:r w:rsidRPr="001F74F4">
        <w:rPr>
          <w:rFonts w:ascii="Arial" w:hAnsi="Arial" w:cs="Arial"/>
          <w:kern w:val="28"/>
        </w:rPr>
        <w:t xml:space="preserve"> before steadiness</w:t>
      </w:r>
      <w:r w:rsidR="00EC5CD2">
        <w:rPr>
          <w:rFonts w:ascii="Arial" w:hAnsi="Arial" w:cs="Arial"/>
          <w:kern w:val="28"/>
        </w:rPr>
        <w:t xml:space="preserve">.  </w:t>
      </w:r>
      <w:r w:rsidRPr="001F74F4">
        <w:rPr>
          <w:rFonts w:ascii="Arial" w:hAnsi="Arial" w:cs="Arial"/>
          <w:kern w:val="28"/>
        </w:rPr>
        <w:t>No dog will be eliminated unless out of control.</w:t>
      </w:r>
    </w:p>
    <w:p w14:paraId="3DAB198A" w14:textId="67FFAA4F" w:rsidR="008D0D80" w:rsidRDefault="008D0D80" w:rsidP="001F74F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</w:rPr>
      </w:pPr>
    </w:p>
    <w:p w14:paraId="61056CD0" w14:textId="77777777" w:rsidR="006F153E" w:rsidRDefault="00810F05" w:rsidP="006F153E">
      <w:pPr>
        <w:jc w:val="center"/>
        <w:rPr>
          <w:rFonts w:ascii="Arial" w:hAnsi="Arial" w:cs="Arial"/>
          <w:kern w:val="28"/>
        </w:rPr>
      </w:pPr>
      <w:r w:rsidRPr="00BB22AA">
        <w:rPr>
          <w:rFonts w:ascii="Arial" w:hAnsi="Arial" w:cs="Arial"/>
          <w:b/>
          <w:kern w:val="28"/>
        </w:rPr>
        <w:t>FEES</w:t>
      </w:r>
      <w:r w:rsidRPr="00BB22AA">
        <w:rPr>
          <w:rFonts w:ascii="Arial" w:hAnsi="Arial" w:cs="Arial"/>
          <w:kern w:val="28"/>
        </w:rPr>
        <w:t xml:space="preserve">: </w:t>
      </w:r>
      <w:r w:rsidR="003855C6" w:rsidRPr="006F153E">
        <w:rPr>
          <w:rFonts w:ascii="Arial" w:hAnsi="Arial" w:cs="Arial"/>
          <w:b/>
          <w:bCs/>
          <w:kern w:val="28"/>
        </w:rPr>
        <w:t>£</w:t>
      </w:r>
      <w:r w:rsidR="000E0471" w:rsidRPr="006F153E">
        <w:rPr>
          <w:rFonts w:ascii="Arial" w:hAnsi="Arial" w:cs="Arial"/>
          <w:b/>
          <w:bCs/>
          <w:kern w:val="28"/>
        </w:rPr>
        <w:t>2</w:t>
      </w:r>
      <w:r w:rsidR="00794453" w:rsidRPr="006F153E">
        <w:rPr>
          <w:rFonts w:ascii="Arial" w:hAnsi="Arial" w:cs="Arial"/>
          <w:b/>
          <w:bCs/>
          <w:kern w:val="28"/>
        </w:rPr>
        <w:t>0</w:t>
      </w:r>
      <w:r w:rsidR="002C12DB" w:rsidRPr="006F153E">
        <w:rPr>
          <w:rFonts w:ascii="Arial" w:hAnsi="Arial" w:cs="Arial"/>
          <w:b/>
          <w:bCs/>
          <w:kern w:val="28"/>
        </w:rPr>
        <w:t xml:space="preserve"> f</w:t>
      </w:r>
      <w:r w:rsidR="003855C6" w:rsidRPr="006F153E">
        <w:rPr>
          <w:rFonts w:ascii="Arial" w:hAnsi="Arial" w:cs="Arial"/>
          <w:b/>
          <w:bCs/>
          <w:kern w:val="28"/>
        </w:rPr>
        <w:t xml:space="preserve">or members and </w:t>
      </w:r>
      <w:r w:rsidR="008900D5" w:rsidRPr="006F153E">
        <w:rPr>
          <w:rFonts w:ascii="Arial" w:hAnsi="Arial" w:cs="Arial"/>
          <w:b/>
          <w:bCs/>
          <w:kern w:val="28"/>
        </w:rPr>
        <w:t xml:space="preserve">£25 </w:t>
      </w:r>
      <w:r w:rsidR="003855C6" w:rsidRPr="006F153E">
        <w:rPr>
          <w:rFonts w:ascii="Arial" w:hAnsi="Arial" w:cs="Arial"/>
          <w:b/>
          <w:bCs/>
          <w:kern w:val="28"/>
        </w:rPr>
        <w:t>non-members</w:t>
      </w:r>
      <w:r w:rsidR="003855C6" w:rsidRPr="00BB22AA">
        <w:rPr>
          <w:rFonts w:ascii="Arial" w:hAnsi="Arial" w:cs="Arial"/>
          <w:kern w:val="28"/>
        </w:rPr>
        <w:t xml:space="preserve">. </w:t>
      </w:r>
      <w:r w:rsidR="004762DF" w:rsidRPr="00BB22AA">
        <w:rPr>
          <w:rFonts w:ascii="Arial" w:hAnsi="Arial" w:cs="Arial"/>
          <w:kern w:val="28"/>
        </w:rPr>
        <w:t xml:space="preserve"> </w:t>
      </w:r>
    </w:p>
    <w:p w14:paraId="47682079" w14:textId="77777777" w:rsidR="006F153E" w:rsidRDefault="006F153E" w:rsidP="006F15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Entries, together with a correct fee, must be sent by the closing date.  </w:t>
      </w:r>
    </w:p>
    <w:p w14:paraId="0A270063" w14:textId="282C5290" w:rsidR="006F153E" w:rsidRDefault="006F153E" w:rsidP="006F153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Cheques/Postal orders </w:t>
      </w:r>
      <w:r>
        <w:rPr>
          <w:rFonts w:ascii="Arial" w:hAnsi="Arial" w:cs="Arial"/>
        </w:rPr>
        <w:t xml:space="preserve">made payable to </w:t>
      </w:r>
      <w:r>
        <w:rPr>
          <w:rFonts w:ascii="Arial" w:hAnsi="Arial" w:cs="Arial"/>
          <w:b/>
        </w:rPr>
        <w:t>ISCGB.</w:t>
      </w:r>
    </w:p>
    <w:p w14:paraId="0B02F9C3" w14:textId="43FF7C7C" w:rsidR="006F153E" w:rsidRDefault="006F153E" w:rsidP="006F15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Email entries will be accepted, and bank transfers </w:t>
      </w:r>
      <w:r>
        <w:rPr>
          <w:rFonts w:ascii="Arial" w:hAnsi="Arial" w:cs="Arial"/>
          <w:b/>
          <w:bCs/>
          <w:i/>
          <w:iCs/>
        </w:rPr>
        <w:t>are</w:t>
      </w:r>
      <w:r>
        <w:rPr>
          <w:rFonts w:ascii="Arial" w:hAnsi="Arial" w:cs="Arial"/>
        </w:rPr>
        <w:t xml:space="preserve"> possible</w:t>
      </w:r>
      <w:r w:rsidR="00484CC1">
        <w:rPr>
          <w:rFonts w:ascii="Arial" w:hAnsi="Arial" w:cs="Arial"/>
        </w:rPr>
        <w:t xml:space="preserve"> on confirmation of a run</w:t>
      </w:r>
      <w:r>
        <w:rPr>
          <w:rFonts w:ascii="Arial" w:hAnsi="Arial" w:cs="Arial"/>
        </w:rPr>
        <w:t xml:space="preserve">.  </w:t>
      </w:r>
    </w:p>
    <w:p w14:paraId="73231706" w14:textId="0DC5C397" w:rsidR="00B42452" w:rsidRDefault="006F153E" w:rsidP="006F153E">
      <w:pPr>
        <w:jc w:val="center"/>
        <w:rPr>
          <w:rFonts w:ascii="Arial" w:hAnsi="Arial" w:cs="Arial"/>
          <w:kern w:val="28"/>
        </w:rPr>
      </w:pPr>
      <w:r>
        <w:rPr>
          <w:rFonts w:ascii="Arial" w:hAnsi="Arial" w:cs="Arial"/>
          <w:b/>
        </w:rPr>
        <w:t xml:space="preserve">Bank Details: </w:t>
      </w:r>
      <w:r>
        <w:rPr>
          <w:rFonts w:ascii="Arial" w:hAnsi="Arial" w:cs="Arial"/>
          <w:bCs/>
        </w:rPr>
        <w:t>(Lloyds Account Number 03845457 Sort Code 30-96-17)</w:t>
      </w:r>
      <w:r>
        <w:rPr>
          <w:rFonts w:ascii="Arial" w:hAnsi="Arial" w:cs="Arial"/>
          <w:b/>
        </w:rPr>
        <w:t>.</w:t>
      </w:r>
    </w:p>
    <w:p w14:paraId="15B31D0D" w14:textId="77777777" w:rsidR="006F153E" w:rsidRDefault="006F153E" w:rsidP="006B275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5ADEAFE6" w14:textId="3FF42EC5" w:rsidR="00810F05" w:rsidRDefault="00810F05" w:rsidP="006B275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 w:rsidRPr="001453AF">
        <w:rPr>
          <w:rFonts w:ascii="Arial" w:hAnsi="Arial"/>
          <w:b/>
          <w:bCs/>
        </w:rPr>
        <w:t>Alix Johnson</w:t>
      </w:r>
    </w:p>
    <w:p w14:paraId="262E8186" w14:textId="7D3F7082" w:rsidR="006B275E" w:rsidRPr="001453AF" w:rsidRDefault="00B42452" w:rsidP="006B275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ISCGB </w:t>
      </w:r>
      <w:r w:rsidR="006B275E">
        <w:rPr>
          <w:rFonts w:ascii="Arial" w:hAnsi="Arial"/>
          <w:b/>
          <w:bCs/>
        </w:rPr>
        <w:t>FT Secretary</w:t>
      </w:r>
    </w:p>
    <w:p w14:paraId="2C0EEC6A" w14:textId="77777777" w:rsidR="00810F05" w:rsidRPr="001453AF" w:rsidRDefault="00810F05" w:rsidP="00810F05">
      <w:pPr>
        <w:pStyle w:val="TxBrt4"/>
        <w:tabs>
          <w:tab w:val="left" w:pos="2205"/>
        </w:tabs>
        <w:spacing w:line="240" w:lineRule="auto"/>
        <w:jc w:val="center"/>
        <w:rPr>
          <w:rFonts w:ascii="Arial" w:hAnsi="Arial"/>
          <w:b/>
          <w:bCs/>
          <w:szCs w:val="24"/>
        </w:rPr>
      </w:pPr>
      <w:r w:rsidRPr="001453AF">
        <w:rPr>
          <w:rFonts w:ascii="Arial" w:hAnsi="Arial"/>
          <w:b/>
          <w:bCs/>
          <w:szCs w:val="24"/>
        </w:rPr>
        <w:t>1 Ducks Cottages</w:t>
      </w:r>
    </w:p>
    <w:p w14:paraId="53905A86" w14:textId="77777777" w:rsidR="00810F05" w:rsidRPr="001453AF" w:rsidRDefault="00810F05" w:rsidP="00810F05">
      <w:pPr>
        <w:pStyle w:val="TxBrt4"/>
        <w:tabs>
          <w:tab w:val="left" w:pos="2205"/>
        </w:tabs>
        <w:spacing w:line="240" w:lineRule="auto"/>
        <w:jc w:val="center"/>
        <w:rPr>
          <w:rFonts w:ascii="Arial" w:hAnsi="Arial"/>
          <w:b/>
          <w:bCs/>
          <w:szCs w:val="24"/>
        </w:rPr>
      </w:pPr>
      <w:r w:rsidRPr="001453AF">
        <w:rPr>
          <w:rFonts w:ascii="Arial" w:hAnsi="Arial"/>
          <w:b/>
          <w:bCs/>
          <w:szCs w:val="24"/>
        </w:rPr>
        <w:t>Nether Wallop</w:t>
      </w:r>
    </w:p>
    <w:p w14:paraId="63EDB379" w14:textId="77777777" w:rsidR="00810F05" w:rsidRPr="001453AF" w:rsidRDefault="00810F05" w:rsidP="00810F05">
      <w:pPr>
        <w:pStyle w:val="TxBrt4"/>
        <w:tabs>
          <w:tab w:val="left" w:pos="2205"/>
        </w:tabs>
        <w:spacing w:line="240" w:lineRule="auto"/>
        <w:jc w:val="center"/>
        <w:rPr>
          <w:rFonts w:ascii="Arial" w:hAnsi="Arial"/>
          <w:b/>
          <w:bCs/>
          <w:szCs w:val="24"/>
        </w:rPr>
      </w:pPr>
      <w:r w:rsidRPr="001453AF">
        <w:rPr>
          <w:rFonts w:ascii="Arial" w:hAnsi="Arial"/>
          <w:b/>
          <w:bCs/>
          <w:szCs w:val="24"/>
        </w:rPr>
        <w:t>Stockbridge</w:t>
      </w:r>
    </w:p>
    <w:p w14:paraId="310B1F45" w14:textId="77777777" w:rsidR="00810F05" w:rsidRPr="001453AF" w:rsidRDefault="00810F05" w:rsidP="00810F05">
      <w:pPr>
        <w:pStyle w:val="TxBrt4"/>
        <w:tabs>
          <w:tab w:val="left" w:pos="2205"/>
        </w:tabs>
        <w:spacing w:line="240" w:lineRule="auto"/>
        <w:jc w:val="center"/>
        <w:rPr>
          <w:rFonts w:ascii="Arial" w:hAnsi="Arial"/>
          <w:b/>
          <w:bCs/>
          <w:szCs w:val="24"/>
        </w:rPr>
      </w:pPr>
      <w:r w:rsidRPr="001453AF">
        <w:rPr>
          <w:rFonts w:ascii="Arial" w:hAnsi="Arial"/>
          <w:b/>
          <w:bCs/>
          <w:szCs w:val="24"/>
        </w:rPr>
        <w:t>Hants SO20 8HE</w:t>
      </w:r>
    </w:p>
    <w:p w14:paraId="12BB6CA4" w14:textId="5312D80D" w:rsidR="000222DE" w:rsidRPr="001453AF" w:rsidRDefault="00810F05" w:rsidP="00EA233A">
      <w:pPr>
        <w:pStyle w:val="TxBrt4"/>
        <w:tabs>
          <w:tab w:val="left" w:pos="2205"/>
        </w:tabs>
        <w:spacing w:line="240" w:lineRule="auto"/>
        <w:jc w:val="center"/>
        <w:rPr>
          <w:rFonts w:ascii="Arial" w:hAnsi="Arial"/>
          <w:b/>
          <w:bCs/>
          <w:szCs w:val="24"/>
        </w:rPr>
      </w:pPr>
      <w:r w:rsidRPr="001453AF">
        <w:rPr>
          <w:rFonts w:ascii="Arial" w:hAnsi="Arial"/>
          <w:b/>
          <w:bCs/>
          <w:szCs w:val="24"/>
        </w:rPr>
        <w:t>Telephone: 01264 781913</w:t>
      </w:r>
      <w:r w:rsidR="00D03FDC">
        <w:rPr>
          <w:rFonts w:ascii="Arial" w:hAnsi="Arial"/>
          <w:b/>
          <w:bCs/>
          <w:szCs w:val="24"/>
        </w:rPr>
        <w:t xml:space="preserve"> </w:t>
      </w:r>
      <w:r w:rsidRPr="001453AF">
        <w:rPr>
          <w:rFonts w:ascii="Arial" w:hAnsi="Arial" w:cs="Arial"/>
          <w:b/>
          <w:bCs/>
          <w:szCs w:val="24"/>
        </w:rPr>
        <w:t>Email:</w:t>
      </w:r>
      <w:r w:rsidRPr="001453AF">
        <w:rPr>
          <w:rFonts w:ascii="Arial" w:hAnsi="Arial" w:cs="Arial"/>
          <w:b/>
          <w:bCs/>
          <w:color w:val="0000FF"/>
          <w:szCs w:val="24"/>
        </w:rPr>
        <w:t xml:space="preserve"> </w:t>
      </w:r>
      <w:hyperlink r:id="rId8" w:history="1">
        <w:r w:rsidRPr="001453AF">
          <w:rPr>
            <w:rStyle w:val="Hyperlink"/>
            <w:rFonts w:ascii="Arial" w:hAnsi="Arial" w:cs="Arial"/>
            <w:b/>
            <w:bCs/>
            <w:szCs w:val="24"/>
          </w:rPr>
          <w:t>3girlsandtrev@lineone.net</w:t>
        </w:r>
      </w:hyperlink>
    </w:p>
    <w:sectPr w:rsidR="000222DE" w:rsidRPr="001453AF" w:rsidSect="006F153E">
      <w:headerReference w:type="default" r:id="rId9"/>
      <w:pgSz w:w="11906" w:h="16838" w:code="9"/>
      <w:pgMar w:top="907" w:right="1021" w:bottom="624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AABB" w14:textId="77777777" w:rsidR="00CF6928" w:rsidRDefault="00CF6928">
      <w:r>
        <w:separator/>
      </w:r>
    </w:p>
  </w:endnote>
  <w:endnote w:type="continuationSeparator" w:id="0">
    <w:p w14:paraId="5A54ADD0" w14:textId="77777777" w:rsidR="00CF6928" w:rsidRDefault="00C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4440" w14:textId="77777777" w:rsidR="00CF6928" w:rsidRDefault="00CF6928">
      <w:r>
        <w:separator/>
      </w:r>
    </w:p>
  </w:footnote>
  <w:footnote w:type="continuationSeparator" w:id="0">
    <w:p w14:paraId="1A20B948" w14:textId="77777777" w:rsidR="00CF6928" w:rsidRDefault="00CF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BFA9" w14:textId="7ADD945B" w:rsidR="00033280" w:rsidRDefault="00AE295A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7728" behindDoc="1" locked="1" layoutInCell="1" allowOverlap="0" wp14:anchorId="423AF9C3" wp14:editId="516716AC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4819650" cy="434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62877"/>
    <w:multiLevelType w:val="hybridMultilevel"/>
    <w:tmpl w:val="254AF6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5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F4"/>
    <w:rsid w:val="000222DE"/>
    <w:rsid w:val="00033280"/>
    <w:rsid w:val="000341FE"/>
    <w:rsid w:val="000428AA"/>
    <w:rsid w:val="00081EA6"/>
    <w:rsid w:val="000E0471"/>
    <w:rsid w:val="000E173F"/>
    <w:rsid w:val="00115858"/>
    <w:rsid w:val="001453AF"/>
    <w:rsid w:val="00154731"/>
    <w:rsid w:val="0016509D"/>
    <w:rsid w:val="0018045A"/>
    <w:rsid w:val="00181773"/>
    <w:rsid w:val="001D2ACF"/>
    <w:rsid w:val="001F74F4"/>
    <w:rsid w:val="0021410E"/>
    <w:rsid w:val="00257FC5"/>
    <w:rsid w:val="0028119D"/>
    <w:rsid w:val="002B4BEE"/>
    <w:rsid w:val="002C12DB"/>
    <w:rsid w:val="002F03FC"/>
    <w:rsid w:val="002F706B"/>
    <w:rsid w:val="00301232"/>
    <w:rsid w:val="003133FB"/>
    <w:rsid w:val="003855C6"/>
    <w:rsid w:val="003A4CA7"/>
    <w:rsid w:val="003A527B"/>
    <w:rsid w:val="003C1F68"/>
    <w:rsid w:val="003D3498"/>
    <w:rsid w:val="003F53B6"/>
    <w:rsid w:val="003F69D9"/>
    <w:rsid w:val="00402917"/>
    <w:rsid w:val="004169F8"/>
    <w:rsid w:val="00433C11"/>
    <w:rsid w:val="0045558F"/>
    <w:rsid w:val="00465443"/>
    <w:rsid w:val="004762DF"/>
    <w:rsid w:val="00484CC1"/>
    <w:rsid w:val="004C04BC"/>
    <w:rsid w:val="004F2E22"/>
    <w:rsid w:val="005032A9"/>
    <w:rsid w:val="00515AFA"/>
    <w:rsid w:val="0051687C"/>
    <w:rsid w:val="0051690A"/>
    <w:rsid w:val="00533D66"/>
    <w:rsid w:val="00537F9C"/>
    <w:rsid w:val="00555990"/>
    <w:rsid w:val="00556EC8"/>
    <w:rsid w:val="005576A3"/>
    <w:rsid w:val="00566CE7"/>
    <w:rsid w:val="00574A70"/>
    <w:rsid w:val="00580987"/>
    <w:rsid w:val="005C5F2F"/>
    <w:rsid w:val="005E2220"/>
    <w:rsid w:val="005F55AF"/>
    <w:rsid w:val="00603E59"/>
    <w:rsid w:val="00605FFB"/>
    <w:rsid w:val="00612824"/>
    <w:rsid w:val="00612C2F"/>
    <w:rsid w:val="00622C64"/>
    <w:rsid w:val="00684376"/>
    <w:rsid w:val="006945B4"/>
    <w:rsid w:val="006B275E"/>
    <w:rsid w:val="006B73B5"/>
    <w:rsid w:val="006D40F4"/>
    <w:rsid w:val="006E6E98"/>
    <w:rsid w:val="006F0101"/>
    <w:rsid w:val="006F153E"/>
    <w:rsid w:val="006F311F"/>
    <w:rsid w:val="00705383"/>
    <w:rsid w:val="00726713"/>
    <w:rsid w:val="00750AA1"/>
    <w:rsid w:val="007562E3"/>
    <w:rsid w:val="0076297F"/>
    <w:rsid w:val="00774695"/>
    <w:rsid w:val="00776D81"/>
    <w:rsid w:val="007910FE"/>
    <w:rsid w:val="00794453"/>
    <w:rsid w:val="007A62E4"/>
    <w:rsid w:val="007C2998"/>
    <w:rsid w:val="00810562"/>
    <w:rsid w:val="00810F05"/>
    <w:rsid w:val="0081191C"/>
    <w:rsid w:val="00815B21"/>
    <w:rsid w:val="008232F2"/>
    <w:rsid w:val="00851A2D"/>
    <w:rsid w:val="0087516E"/>
    <w:rsid w:val="00876564"/>
    <w:rsid w:val="00877ED9"/>
    <w:rsid w:val="00882B36"/>
    <w:rsid w:val="00883AF1"/>
    <w:rsid w:val="008900D5"/>
    <w:rsid w:val="00890F24"/>
    <w:rsid w:val="0089307E"/>
    <w:rsid w:val="00897D66"/>
    <w:rsid w:val="008A3B32"/>
    <w:rsid w:val="008A5462"/>
    <w:rsid w:val="008B26CC"/>
    <w:rsid w:val="008C26CB"/>
    <w:rsid w:val="008D0D80"/>
    <w:rsid w:val="008D6CA2"/>
    <w:rsid w:val="008D716B"/>
    <w:rsid w:val="00921F9F"/>
    <w:rsid w:val="00951BE8"/>
    <w:rsid w:val="00955874"/>
    <w:rsid w:val="009572BE"/>
    <w:rsid w:val="009634BC"/>
    <w:rsid w:val="009703BE"/>
    <w:rsid w:val="00986E15"/>
    <w:rsid w:val="009B7F35"/>
    <w:rsid w:val="009C2EBE"/>
    <w:rsid w:val="009C5DC4"/>
    <w:rsid w:val="00A17185"/>
    <w:rsid w:val="00A417E5"/>
    <w:rsid w:val="00A5017C"/>
    <w:rsid w:val="00A81B25"/>
    <w:rsid w:val="00AB0BD1"/>
    <w:rsid w:val="00AD4629"/>
    <w:rsid w:val="00AE0D03"/>
    <w:rsid w:val="00AE295A"/>
    <w:rsid w:val="00AF10F3"/>
    <w:rsid w:val="00B0726A"/>
    <w:rsid w:val="00B40C46"/>
    <w:rsid w:val="00B42452"/>
    <w:rsid w:val="00B47AA3"/>
    <w:rsid w:val="00B6000F"/>
    <w:rsid w:val="00B66BC3"/>
    <w:rsid w:val="00B673DA"/>
    <w:rsid w:val="00BB22AA"/>
    <w:rsid w:val="00BB7336"/>
    <w:rsid w:val="00BC6BD7"/>
    <w:rsid w:val="00BD74B8"/>
    <w:rsid w:val="00C00D8D"/>
    <w:rsid w:val="00C14D4B"/>
    <w:rsid w:val="00C27356"/>
    <w:rsid w:val="00C33C23"/>
    <w:rsid w:val="00C54EC2"/>
    <w:rsid w:val="00C56C78"/>
    <w:rsid w:val="00C72113"/>
    <w:rsid w:val="00C84976"/>
    <w:rsid w:val="00C870C5"/>
    <w:rsid w:val="00C914DC"/>
    <w:rsid w:val="00CC1F90"/>
    <w:rsid w:val="00CF3D08"/>
    <w:rsid w:val="00CF5161"/>
    <w:rsid w:val="00CF6928"/>
    <w:rsid w:val="00D0396E"/>
    <w:rsid w:val="00D03FDC"/>
    <w:rsid w:val="00D12A1B"/>
    <w:rsid w:val="00DB0E84"/>
    <w:rsid w:val="00DC29F9"/>
    <w:rsid w:val="00DD2781"/>
    <w:rsid w:val="00DE1CD7"/>
    <w:rsid w:val="00DE68E2"/>
    <w:rsid w:val="00DE7413"/>
    <w:rsid w:val="00DF2BD2"/>
    <w:rsid w:val="00E1772A"/>
    <w:rsid w:val="00E27611"/>
    <w:rsid w:val="00E75D47"/>
    <w:rsid w:val="00E801B4"/>
    <w:rsid w:val="00E93B1D"/>
    <w:rsid w:val="00EA233A"/>
    <w:rsid w:val="00EB3B8E"/>
    <w:rsid w:val="00EC5CD2"/>
    <w:rsid w:val="00EF112D"/>
    <w:rsid w:val="00EF24C2"/>
    <w:rsid w:val="00F12108"/>
    <w:rsid w:val="00F15BF8"/>
    <w:rsid w:val="00F26979"/>
    <w:rsid w:val="00F27228"/>
    <w:rsid w:val="00F40B87"/>
    <w:rsid w:val="00F524C3"/>
    <w:rsid w:val="00F74FC4"/>
    <w:rsid w:val="00F77107"/>
    <w:rsid w:val="00F87C8D"/>
    <w:rsid w:val="00FC39AD"/>
    <w:rsid w:val="00FC4146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6043E10"/>
  <w15:docId w15:val="{985CBED9-A98A-4178-8696-8CD1A57A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onotype Corsiva" w:hAnsi="Monotype Corsiva"/>
      <w:b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xBrp13">
    <w:name w:val="TxBr_p13"/>
    <w:basedOn w:val="Normal"/>
    <w:pPr>
      <w:widowControl w:val="0"/>
      <w:spacing w:line="240" w:lineRule="atLeast"/>
    </w:pPr>
    <w:rPr>
      <w:snapToGrid w:val="0"/>
      <w:szCs w:val="20"/>
      <w:lang w:val="en-US"/>
    </w:rPr>
  </w:style>
  <w:style w:type="paragraph" w:styleId="BodyText">
    <w:name w:val="Body Text"/>
    <w:basedOn w:val="Normal"/>
    <w:pPr>
      <w:tabs>
        <w:tab w:val="left" w:pos="426"/>
        <w:tab w:val="left" w:pos="8171"/>
      </w:tabs>
      <w:ind w:right="-234"/>
      <w:jc w:val="center"/>
    </w:pPr>
    <w:rPr>
      <w:sz w:val="28"/>
      <w:szCs w:val="20"/>
    </w:rPr>
  </w:style>
  <w:style w:type="paragraph" w:customStyle="1" w:styleId="TxBrt1">
    <w:name w:val="TxBr_t1"/>
    <w:basedOn w:val="Normal"/>
    <w:pPr>
      <w:widowControl w:val="0"/>
      <w:spacing w:line="240" w:lineRule="atLeast"/>
    </w:pPr>
    <w:rPr>
      <w:snapToGrid w:val="0"/>
      <w:szCs w:val="20"/>
      <w:lang w:val="en-US"/>
    </w:rPr>
  </w:style>
  <w:style w:type="paragraph" w:customStyle="1" w:styleId="TxBrt2">
    <w:name w:val="TxBr_t2"/>
    <w:basedOn w:val="Normal"/>
    <w:pPr>
      <w:widowControl w:val="0"/>
      <w:spacing w:line="240" w:lineRule="atLeast"/>
    </w:pPr>
    <w:rPr>
      <w:snapToGrid w:val="0"/>
      <w:szCs w:val="20"/>
      <w:lang w:val="en-US"/>
    </w:rPr>
  </w:style>
  <w:style w:type="paragraph" w:customStyle="1" w:styleId="TxBrt4">
    <w:name w:val="TxBr_t4"/>
    <w:basedOn w:val="Normal"/>
    <w:pPr>
      <w:widowControl w:val="0"/>
      <w:spacing w:line="240" w:lineRule="atLeast"/>
    </w:pPr>
    <w:rPr>
      <w:snapToGrid w:val="0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49" w:lineRule="atLeast"/>
    </w:pPr>
    <w:rPr>
      <w:snapToGrid w:val="0"/>
      <w:szCs w:val="20"/>
      <w:lang w:val="en-US"/>
    </w:rPr>
  </w:style>
  <w:style w:type="paragraph" w:customStyle="1" w:styleId="TxBrp9">
    <w:name w:val="TxBr_p9"/>
    <w:basedOn w:val="Normal"/>
    <w:pPr>
      <w:widowControl w:val="0"/>
      <w:tabs>
        <w:tab w:val="left" w:pos="204"/>
      </w:tabs>
      <w:spacing w:line="493" w:lineRule="atLeast"/>
    </w:pPr>
    <w:rPr>
      <w:snapToGrid w:val="0"/>
      <w:szCs w:val="20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705383"/>
    <w:rPr>
      <w:rFonts w:ascii="Tahoma" w:hAnsi="Tahoma" w:cs="Tahoma"/>
      <w:sz w:val="16"/>
      <w:szCs w:val="16"/>
    </w:rPr>
  </w:style>
  <w:style w:type="character" w:styleId="Hyperlink">
    <w:name w:val="Hyperlink"/>
    <w:rsid w:val="002F0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irlsandtrev@lineon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v\Application%20Data\Microsoft\Templates\ISCGB%20letterhead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ISCGB letterhead A</Template>
  <TotalTime>75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1839</CharactersWithSpaces>
  <SharedDoc>false</SharedDoc>
  <HLinks>
    <vt:vector size="6" baseType="variant">
      <vt:variant>
        <vt:i4>4653114</vt:i4>
      </vt:variant>
      <vt:variant>
        <vt:i4>0</vt:i4>
      </vt:variant>
      <vt:variant>
        <vt:i4>0</vt:i4>
      </vt:variant>
      <vt:variant>
        <vt:i4>5</vt:i4>
      </vt:variant>
      <vt:variant>
        <vt:lpwstr>mailto:3girlsandtrev@lineone.net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Trevor Johnson</dc:creator>
  <cp:keywords/>
  <dc:description/>
  <cp:lastModifiedBy>Aj3121@outlook.com</cp:lastModifiedBy>
  <cp:revision>6</cp:revision>
  <cp:lastPrinted>2020-01-12T19:01:00Z</cp:lastPrinted>
  <dcterms:created xsi:type="dcterms:W3CDTF">2023-02-06T18:32:00Z</dcterms:created>
  <dcterms:modified xsi:type="dcterms:W3CDTF">2023-02-08T00:09:00Z</dcterms:modified>
</cp:coreProperties>
</file>